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Security Vulnerability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Application: Password Strength Checker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Tools Used: Bandit (SAST), Safety (SCA), OWASP ZAP (DAST)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2023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Bandit (Static Analysis)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Bandit scans python source code for common security issues.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Findings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B101: assert_used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Low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of assert detected in tests/test_basic.py.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Marked as False Positive (Intended). Assert is standard for unit testing frameworks like Pytest. It is not present in production src/ code.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B201: flask_debug_true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app.run(debug=True) found in run.py.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Modified run.py to only use debug mode if explicitly set, or ensure run.py is not used in production deployment (WSGI server usage).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Safety (Dependency Check)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Safety checks installed PyPI packages against known CVE databases.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Findings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CLEAN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Details: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Scanned flask, flask-login, flask-bcrypt, pyotp. No known vulnerabilities were found in the installed versions (Oct 2023).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OWASP ZAP (Dynamic Analysis)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ZAP attacks the running application to find runtime flaws.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Findings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Missing Anti-Clickjacking Header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Medium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response does not include X-Frame-Options or Content-Security-Policy.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Remediation: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Added middleware to inject X-Frame-Options: SAMEORIGIN to all responses.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Cookie No HttpOnly Flag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Low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Session cookie set without HttpOnly flag.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Remediation: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Configured SESSION_COOKIE_HTTPONLY = True in config.py.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Conclusion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has passed basic security linting. Critical findings regarding debug modes were remediated. Future work should focus on HTTP Security Headers hardening.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